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5A67D">
      <w:pPr>
        <w:spacing w:after="0" w:line="240" w:lineRule="auto"/>
        <w:rPr>
          <w:rFonts w:eastAsia="Times New Roman" w:cstheme="minorHAnsi"/>
          <w:color w:val="FF0000"/>
          <w:kern w:val="0"/>
          <w:sz w:val="24"/>
          <w:szCs w:val="24"/>
          <w:lang w:eastAsia="fr-FR"/>
          <w14:ligatures w14:val="none"/>
        </w:rPr>
      </w:pPr>
      <w:bookmarkStart w:id="0" w:name="_GoBack"/>
      <w:bookmarkEnd w:id="0"/>
      <w:r>
        <w:rPr>
          <w:rFonts w:eastAsia="Times New Roman" w:cstheme="minorHAnsi"/>
          <w:color w:val="FF0000"/>
          <w:kern w:val="0"/>
          <w:sz w:val="24"/>
          <w:szCs w:val="24"/>
          <w:lang w:eastAsia="fr-FR"/>
          <w14:ligatures w14:val="none"/>
        </w:rPr>
        <w:t>Nom Prénom</w:t>
      </w:r>
    </w:p>
    <w:p w14:paraId="7AF6435A">
      <w:pPr>
        <w:spacing w:after="0" w:line="240" w:lineRule="auto"/>
        <w:rPr>
          <w:rFonts w:eastAsia="Times New Roman" w:cstheme="minorHAnsi"/>
          <w:color w:val="FF0000"/>
          <w:kern w:val="0"/>
          <w:sz w:val="24"/>
          <w:szCs w:val="24"/>
          <w:lang w:eastAsia="fr-FR"/>
          <w14:ligatures w14:val="none"/>
        </w:rPr>
      </w:pPr>
      <w:r>
        <w:rPr>
          <w:rFonts w:eastAsia="Times New Roman" w:cstheme="minorHAnsi"/>
          <w:color w:val="FF0000"/>
          <w:kern w:val="0"/>
          <w:sz w:val="24"/>
          <w:szCs w:val="24"/>
          <w:lang w:eastAsia="fr-FR"/>
          <w14:ligatures w14:val="none"/>
        </w:rPr>
        <w:t>Mail académique</w:t>
      </w:r>
    </w:p>
    <w:p w14:paraId="25288B64">
      <w:pPr>
        <w:spacing w:after="0" w:line="240" w:lineRule="auto"/>
        <w:rPr>
          <w:rFonts w:eastAsia="Times New Roman" w:cstheme="minorHAnsi"/>
          <w:color w:val="FF0000"/>
          <w:kern w:val="0"/>
          <w:sz w:val="24"/>
          <w:szCs w:val="24"/>
          <w:lang w:eastAsia="fr-FR"/>
          <w14:ligatures w14:val="none"/>
        </w:rPr>
      </w:pPr>
      <w:r>
        <w:rPr>
          <w:rFonts w:eastAsia="Times New Roman" w:cstheme="minorHAnsi"/>
          <w:color w:val="FF0000"/>
          <w:kern w:val="0"/>
          <w:sz w:val="24"/>
          <w:szCs w:val="24"/>
          <w:lang w:eastAsia="fr-FR"/>
          <w14:ligatures w14:val="none"/>
        </w:rPr>
        <w:t>Nom école et adresse</w:t>
      </w:r>
    </w:p>
    <w:p w14:paraId="5488EEBD">
      <w:pPr>
        <w:spacing w:after="0" w:line="240" w:lineRule="auto"/>
        <w:jc w:val="right"/>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A Monsieur le DASEN des Bouches du Rhône,</w:t>
      </w:r>
    </w:p>
    <w:p w14:paraId="664A1A8D">
      <w:pPr>
        <w:spacing w:after="0" w:line="240" w:lineRule="auto"/>
        <w:ind w:left="3540"/>
        <w:jc w:val="center"/>
        <w:rPr>
          <w:rFonts w:eastAsia="Times New Roman" w:cstheme="minorHAnsi"/>
          <w:color w:val="FF0000"/>
          <w:kern w:val="0"/>
          <w:sz w:val="24"/>
          <w:szCs w:val="24"/>
          <w:lang w:eastAsia="fr-FR"/>
          <w14:ligatures w14:val="none"/>
        </w:rPr>
      </w:pPr>
      <w:r>
        <w:rPr>
          <w:rFonts w:eastAsia="Times New Roman" w:cstheme="minorHAnsi"/>
          <w:kern w:val="0"/>
          <w:sz w:val="24"/>
          <w:szCs w:val="24"/>
          <w:lang w:eastAsia="fr-FR"/>
          <w14:ligatures w14:val="none"/>
        </w:rPr>
        <w:t xml:space="preserve">       S/c de Monsieur l’IEN de </w:t>
      </w:r>
      <w:r>
        <w:rPr>
          <w:rFonts w:eastAsia="Times New Roman" w:cstheme="minorHAnsi"/>
          <w:color w:val="FF0000"/>
          <w:kern w:val="0"/>
          <w:sz w:val="24"/>
          <w:szCs w:val="24"/>
          <w:lang w:eastAsia="fr-FR"/>
          <w14:ligatures w14:val="none"/>
        </w:rPr>
        <w:t>circo</w:t>
      </w:r>
    </w:p>
    <w:p w14:paraId="4BDFA686">
      <w:pPr>
        <w:spacing w:after="0" w:line="240" w:lineRule="auto"/>
        <w:rPr>
          <w:rFonts w:eastAsia="Times New Roman" w:cstheme="minorHAnsi"/>
          <w:kern w:val="0"/>
          <w:sz w:val="24"/>
          <w:szCs w:val="24"/>
          <w:lang w:eastAsia="fr-FR"/>
          <w14:ligatures w14:val="none"/>
        </w:rPr>
      </w:pPr>
    </w:p>
    <w:p w14:paraId="6EB8869C">
      <w:pPr>
        <w:spacing w:after="0" w:line="240" w:lineRule="auto"/>
        <w:rPr>
          <w:rFonts w:eastAsia="Times New Roman" w:cstheme="minorHAnsi"/>
          <w:b/>
          <w:bCs/>
          <w:kern w:val="0"/>
          <w:sz w:val="24"/>
          <w:szCs w:val="24"/>
          <w:lang w:eastAsia="fr-FR"/>
          <w14:ligatures w14:val="none"/>
        </w:rPr>
      </w:pPr>
      <w:r>
        <w:rPr>
          <w:rFonts w:eastAsia="Times New Roman" w:cstheme="minorHAnsi"/>
          <w:b/>
          <w:bCs/>
          <w:kern w:val="0"/>
          <w:sz w:val="24"/>
          <w:szCs w:val="24"/>
          <w:lang w:eastAsia="fr-FR"/>
          <w14:ligatures w14:val="none"/>
        </w:rPr>
        <w:t>Objet : Recours gracieux pour obtention de l’indemnité de résidence au taux de 3%</w:t>
      </w:r>
    </w:p>
    <w:p w14:paraId="1164B6A7">
      <w:pPr>
        <w:shd w:val="clear" w:color="auto" w:fill="FFFFFF"/>
        <w:spacing w:after="0" w:line="240" w:lineRule="auto"/>
        <w:jc w:val="both"/>
        <w:rPr>
          <w:rFonts w:eastAsia="Times New Roman" w:cstheme="minorHAnsi"/>
          <w:kern w:val="0"/>
          <w:sz w:val="24"/>
          <w:szCs w:val="24"/>
          <w:lang w:eastAsia="fr-FR"/>
          <w14:ligatures w14:val="none"/>
        </w:rPr>
      </w:pPr>
    </w:p>
    <w:p w14:paraId="7C893C58">
      <w:pPr>
        <w:shd w:val="clear" w:color="auto" w:fill="FFFFFF"/>
        <w:spacing w:after="0" w:line="240" w:lineRule="auto"/>
        <w:jc w:val="both"/>
        <w:rPr>
          <w:rFonts w:eastAsia="Times New Roman" w:cstheme="minorHAnsi"/>
          <w:kern w:val="0"/>
          <w:sz w:val="24"/>
          <w:szCs w:val="24"/>
          <w:lang w:eastAsia="fr-FR"/>
          <w14:ligatures w14:val="none"/>
        </w:rPr>
      </w:pPr>
    </w:p>
    <w:p w14:paraId="2D9DAE99">
      <w:pPr>
        <w:shd w:val="clear" w:color="auto" w:fill="FFFFFF"/>
        <w:spacing w:after="0" w:line="240" w:lineRule="auto"/>
        <w:jc w:val="both"/>
        <w:rPr>
          <w:rFonts w:eastAsia="Times New Roman" w:cstheme="minorHAnsi"/>
          <w:kern w:val="0"/>
          <w:sz w:val="24"/>
          <w:szCs w:val="24"/>
          <w:lang w:eastAsia="fr-FR"/>
          <w14:ligatures w14:val="none"/>
        </w:rPr>
      </w:pPr>
      <w:r>
        <w:rPr>
          <w:rFonts w:eastAsia="Times New Roman" w:cstheme="minorHAnsi"/>
          <w:color w:val="FF0000"/>
          <w:kern w:val="0"/>
          <w:sz w:val="24"/>
          <w:szCs w:val="24"/>
          <w:lang w:eastAsia="fr-FR"/>
          <w14:ligatures w14:val="none"/>
        </w:rPr>
        <w:t>Ville, date</w:t>
      </w:r>
    </w:p>
    <w:p w14:paraId="777FAE8C">
      <w:pPr>
        <w:shd w:val="clear" w:color="auto" w:fill="FFFFFF"/>
        <w:spacing w:after="0" w:line="240" w:lineRule="auto"/>
        <w:jc w:val="both"/>
        <w:rPr>
          <w:rFonts w:eastAsia="Times New Roman" w:cstheme="minorHAnsi"/>
          <w:kern w:val="0"/>
          <w:sz w:val="24"/>
          <w:szCs w:val="24"/>
          <w:lang w:eastAsia="fr-FR"/>
          <w14:ligatures w14:val="none"/>
        </w:rPr>
      </w:pPr>
    </w:p>
    <w:p w14:paraId="6DB1F34A">
      <w:pPr>
        <w:shd w:val="clear" w:color="auto" w:fill="FFFFFF"/>
        <w:spacing w:after="0"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Monsieur le DASEN,</w:t>
      </w:r>
    </w:p>
    <w:p w14:paraId="5AFAA8B9">
      <w:pPr>
        <w:shd w:val="clear" w:color="auto" w:fill="FFFFFF"/>
        <w:spacing w:after="0" w:line="276" w:lineRule="auto"/>
        <w:jc w:val="both"/>
        <w:rPr>
          <w:rFonts w:eastAsia="Times New Roman" w:cstheme="minorHAnsi"/>
          <w:kern w:val="0"/>
          <w:sz w:val="24"/>
          <w:szCs w:val="24"/>
          <w:lang w:eastAsia="fr-FR"/>
          <w14:ligatures w14:val="none"/>
        </w:rPr>
      </w:pPr>
    </w:p>
    <w:p w14:paraId="6C38C56C">
      <w:pPr>
        <w:shd w:val="clear" w:color="auto" w:fill="FFFFFF"/>
        <w:spacing w:after="0"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 xml:space="preserve">Professeur des écoles, rattachée à </w:t>
      </w:r>
      <w:r>
        <w:rPr>
          <w:rFonts w:eastAsia="Times New Roman" w:cstheme="minorHAnsi"/>
          <w:color w:val="FF0000"/>
          <w:kern w:val="0"/>
          <w:sz w:val="24"/>
          <w:szCs w:val="24"/>
          <w:lang w:eastAsia="fr-FR"/>
          <w14:ligatures w14:val="none"/>
        </w:rPr>
        <w:t>om école, ville, RNE</w:t>
      </w:r>
      <w:r>
        <w:rPr>
          <w:rFonts w:eastAsia="Times New Roman" w:cstheme="minorHAnsi"/>
          <w:kern w:val="0"/>
          <w:sz w:val="24"/>
          <w:szCs w:val="24"/>
          <w:lang w:eastAsia="fr-FR"/>
          <w14:ligatures w14:val="none"/>
        </w:rPr>
        <w:t>, je constate sur mon bulletin de paie que je ne touche actuellement aucune Indemnité de Résidence (taux de 0%).</w:t>
      </w:r>
    </w:p>
    <w:p w14:paraId="2C862DEF">
      <w:pPr>
        <w:shd w:val="clear" w:color="auto" w:fill="FFFFFF"/>
        <w:spacing w:after="0"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 xml:space="preserve">Or la commune de </w:t>
      </w:r>
      <w:r>
        <w:rPr>
          <w:rFonts w:eastAsia="Times New Roman" w:cstheme="minorHAnsi"/>
          <w:color w:val="FF0000"/>
          <w:kern w:val="0"/>
          <w:sz w:val="24"/>
          <w:szCs w:val="24"/>
          <w:lang w:eastAsia="fr-FR"/>
          <w14:ligatures w14:val="none"/>
        </w:rPr>
        <w:t>ville</w:t>
      </w:r>
      <w:r>
        <w:rPr>
          <w:rFonts w:eastAsia="Times New Roman" w:cstheme="minorHAnsi"/>
          <w:kern w:val="0"/>
          <w:sz w:val="24"/>
          <w:szCs w:val="24"/>
          <w:lang w:eastAsia="fr-FR"/>
          <w14:ligatures w14:val="none"/>
        </w:rPr>
        <w:t xml:space="preserve"> fait partie de la Métropole d’Aix-Marseille-Provence dont le taux de référence est de 3% pour l’IR.</w:t>
      </w:r>
    </w:p>
    <w:p w14:paraId="47F02322">
      <w:pPr>
        <w:shd w:val="clear" w:color="auto" w:fill="FFFFFF"/>
        <w:spacing w:after="0" w:line="276" w:lineRule="auto"/>
        <w:jc w:val="both"/>
        <w:rPr>
          <w:rFonts w:cstheme="minorHAnsi"/>
          <w:sz w:val="24"/>
          <w:szCs w:val="24"/>
          <w:shd w:val="clear" w:color="auto" w:fill="FFFFFF"/>
        </w:rPr>
      </w:pPr>
      <w:r>
        <w:rPr>
          <w:rFonts w:eastAsia="Times New Roman" w:cstheme="minorHAnsi"/>
          <w:kern w:val="0"/>
          <w:sz w:val="24"/>
          <w:szCs w:val="24"/>
          <w:lang w:eastAsia="fr-FR"/>
          <w14:ligatures w14:val="none"/>
        </w:rPr>
        <w:t>En effet, l’article 9 du décret 85-1148 du 24 octobre 1985 a été modifié le 22 décembre 2021 et précise que « </w:t>
      </w:r>
      <w:r>
        <w:rPr>
          <w:rFonts w:cstheme="minorHAnsi"/>
          <w:i/>
          <w:iCs/>
          <w:sz w:val="24"/>
          <w:szCs w:val="24"/>
          <w:shd w:val="clear" w:color="auto" w:fill="FFFFFF"/>
        </w:rPr>
        <w:t>les agents affectés dans une commune faisant partie d'une même agglomération urbaine multi communale délimitée lors du dernier recensement de population effectué par l'INSEE, bénéficient du taux le plus élevé applicable au sein de ladite agglomération</w:t>
      </w:r>
      <w:r>
        <w:rPr>
          <w:rFonts w:cstheme="minorHAnsi"/>
          <w:sz w:val="24"/>
          <w:szCs w:val="24"/>
          <w:shd w:val="clear" w:color="auto" w:fill="FFFFFF"/>
        </w:rPr>
        <w:t> ».</w:t>
      </w:r>
    </w:p>
    <w:p w14:paraId="70739FA7">
      <w:pPr>
        <w:shd w:val="clear" w:color="auto" w:fill="FFFFFF"/>
        <w:spacing w:after="0" w:line="276" w:lineRule="auto"/>
        <w:jc w:val="both"/>
        <w:rPr>
          <w:rFonts w:cstheme="minorHAnsi"/>
          <w:sz w:val="24"/>
          <w:szCs w:val="24"/>
          <w:shd w:val="clear" w:color="auto" w:fill="FFFFFF"/>
        </w:rPr>
      </w:pPr>
      <w:r>
        <w:rPr>
          <w:rFonts w:cstheme="minorHAnsi"/>
          <w:sz w:val="24"/>
          <w:szCs w:val="24"/>
          <w:shd w:val="clear" w:color="auto" w:fill="FFFFFF"/>
        </w:rPr>
        <w:t>Conformément à l'article 2 du décret 2021-1749 du 22 décembre 2021, ces dispositions entrent en vigueur le 1er janvier 2022.</w:t>
      </w:r>
    </w:p>
    <w:p w14:paraId="41379786">
      <w:pPr>
        <w:shd w:val="clear" w:color="auto" w:fill="FFFFFF"/>
        <w:spacing w:after="0" w:line="276" w:lineRule="auto"/>
        <w:jc w:val="both"/>
        <w:rPr>
          <w:rFonts w:eastAsia="Times New Roman" w:cstheme="minorHAnsi"/>
          <w:kern w:val="0"/>
          <w:sz w:val="24"/>
          <w:szCs w:val="24"/>
          <w:lang w:eastAsia="fr-FR"/>
          <w14:ligatures w14:val="none"/>
        </w:rPr>
      </w:pPr>
    </w:p>
    <w:p w14:paraId="4A9739F7">
      <w:pPr>
        <w:shd w:val="clear" w:color="auto" w:fill="FFFFFF"/>
        <w:spacing w:after="0"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Je constate que vous n’appliquez pas cette procédure et je suis donc dans l’obligation de porter un recours gracieux afin de percevoir l’IR au taux de 3%. Je vous demande donc de bien vouloir procéder à l’attribution de ce taux de 3%, avec effet rétroactif au 1</w:t>
      </w:r>
      <w:r>
        <w:rPr>
          <w:rFonts w:eastAsia="Times New Roman" w:cstheme="minorHAnsi"/>
          <w:kern w:val="0"/>
          <w:sz w:val="24"/>
          <w:szCs w:val="24"/>
          <w:vertAlign w:val="superscript"/>
          <w:lang w:eastAsia="fr-FR"/>
          <w14:ligatures w14:val="none"/>
        </w:rPr>
        <w:t>er</w:t>
      </w:r>
      <w:r>
        <w:rPr>
          <w:rFonts w:eastAsia="Times New Roman" w:cstheme="minorHAnsi"/>
          <w:kern w:val="0"/>
          <w:sz w:val="24"/>
          <w:szCs w:val="24"/>
          <w:lang w:eastAsia="fr-FR"/>
          <w14:ligatures w14:val="none"/>
        </w:rPr>
        <w:t xml:space="preserve"> janvier 2022.</w:t>
      </w:r>
    </w:p>
    <w:p w14:paraId="6841FD64">
      <w:pPr>
        <w:shd w:val="clear" w:color="auto" w:fill="FFFFFF"/>
        <w:spacing w:after="0"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Je mandate le SNUDI FO 13 pour le suivi et le traitement de mon dossier auprès de vos services.</w:t>
      </w:r>
    </w:p>
    <w:p w14:paraId="22F81905">
      <w:pPr>
        <w:shd w:val="clear" w:color="auto" w:fill="FFFFFF"/>
        <w:spacing w:after="0" w:line="276" w:lineRule="auto"/>
        <w:jc w:val="both"/>
        <w:rPr>
          <w:rFonts w:eastAsia="Times New Roman" w:cstheme="minorHAnsi"/>
          <w:kern w:val="0"/>
          <w:sz w:val="24"/>
          <w:szCs w:val="24"/>
          <w:lang w:eastAsia="fr-FR"/>
          <w14:ligatures w14:val="none"/>
        </w:rPr>
      </w:pPr>
    </w:p>
    <w:p w14:paraId="3641A06B">
      <w:pPr>
        <w:shd w:val="clear" w:color="auto" w:fill="FFFFFF"/>
        <w:spacing w:after="0"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Dans l’attente de votre réponse, je vous prie de croire, Monsieur le DASEN, à l’assurance de ma considération distinguée.</w:t>
      </w:r>
    </w:p>
    <w:p w14:paraId="3059778F">
      <w:pPr>
        <w:shd w:val="clear" w:color="auto" w:fill="FFFFFF"/>
        <w:spacing w:after="0" w:line="276" w:lineRule="auto"/>
        <w:jc w:val="both"/>
        <w:rPr>
          <w:rFonts w:cstheme="minorHAnsi"/>
          <w:sz w:val="24"/>
          <w:szCs w:val="24"/>
          <w:shd w:val="clear" w:color="auto" w:fill="FFFFFF"/>
        </w:rPr>
      </w:pPr>
    </w:p>
    <w:p w14:paraId="4A2EF144">
      <w:pPr>
        <w:shd w:val="clear" w:color="auto" w:fill="FFFFFF"/>
        <w:spacing w:after="0" w:line="276" w:lineRule="auto"/>
        <w:jc w:val="both"/>
        <w:rPr>
          <w:rFonts w:eastAsia="Times New Roman" w:cstheme="minorHAnsi"/>
          <w:kern w:val="0"/>
          <w:sz w:val="24"/>
          <w:szCs w:val="24"/>
          <w:lang w:eastAsia="fr-FR"/>
          <w14:ligatures w14:val="none"/>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01"/>
    <w:rsid w:val="000E42F6"/>
    <w:rsid w:val="00126327"/>
    <w:rsid w:val="0019615F"/>
    <w:rsid w:val="004005D1"/>
    <w:rsid w:val="00695B53"/>
    <w:rsid w:val="0070252B"/>
    <w:rsid w:val="00830081"/>
    <w:rsid w:val="008D1083"/>
    <w:rsid w:val="008F06A7"/>
    <w:rsid w:val="00942BCB"/>
    <w:rsid w:val="009800E2"/>
    <w:rsid w:val="00B72401"/>
    <w:rsid w:val="00D13221"/>
    <w:rsid w:val="00EE43C3"/>
    <w:rsid w:val="00F27802"/>
    <w:rsid w:val="00F558EA"/>
    <w:rsid w:val="00FD79C6"/>
    <w:rsid w:val="19194F4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character" w:customStyle="1" w:styleId="6">
    <w:name w:val="spip_form_label"/>
    <w:basedOn w:val="2"/>
    <w:uiPriority w:val="0"/>
  </w:style>
  <w:style w:type="character" w:customStyle="1" w:styleId="7">
    <w:name w:val="spip_form_label_obligatoire"/>
    <w:basedOn w:val="2"/>
    <w:uiPriority w:val="0"/>
  </w:style>
  <w:style w:type="character" w:customStyle="1" w:styleId="8">
    <w:name w:val="spip_form_label_details"/>
    <w:basedOn w:val="2"/>
    <w:uiPriority w:val="0"/>
  </w:style>
  <w:style w:type="character" w:customStyle="1" w:styleId="9">
    <w:name w:val="label"/>
    <w:basedOn w:val="2"/>
    <w:qFormat/>
    <w:uiPriority w:val="0"/>
  </w:style>
  <w:style w:type="character" w:customStyle="1" w:styleId="10">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234</Words>
  <Characters>1293</Characters>
  <Lines>10</Lines>
  <Paragraphs>3</Paragraphs>
  <TotalTime>1</TotalTime>
  <ScaleCrop>false</ScaleCrop>
  <LinksUpToDate>false</LinksUpToDate>
  <CharactersWithSpaces>1524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2024-09-01T16:31:00Z</dcterms:created>
  <dc:creator>corinne scotto</dc:creator>
  <cp:lastModifiedBy>SNUDIFO13 CCB (Corinne Scotto)</cp:lastModifiedBy>
  <dcterms:modified xsi:type="dcterms:W3CDTF">2025-12-17T17:18:32Z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D9ECF5E6D5EE4D9BA8204F047E8A41D4_13</vt:lpwstr>
  </property>
</Properties>
</file>